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B9" w:rsidRPr="000556B7" w:rsidRDefault="00510F9F" w:rsidP="006449B9">
      <w:pPr>
        <w:pStyle w:val="ConsPlusNormal"/>
        <w:jc w:val="center"/>
        <w:rPr>
          <w:bCs/>
          <w:color w:val="000000" w:themeColor="text1"/>
          <w:szCs w:val="28"/>
        </w:rPr>
      </w:pPr>
      <w:r>
        <w:rPr>
          <w:bCs/>
          <w:noProof/>
          <w:color w:val="000000" w:themeColor="text1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0.45pt;margin-top:-27.45pt;width:108.75pt;height:27pt;z-index:251658240" stroked="f">
            <v:textbox>
              <w:txbxContent>
                <w:p w:rsidR="00510F9F" w:rsidRPr="00510F9F" w:rsidRDefault="00510F9F" w:rsidP="00510F9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510F9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6449B9" w:rsidRPr="000556B7">
        <w:rPr>
          <w:bCs/>
          <w:noProof/>
          <w:color w:val="000000" w:themeColor="text1"/>
          <w:szCs w:val="28"/>
        </w:rPr>
        <w:drawing>
          <wp:inline distT="0" distB="0" distL="0" distR="0">
            <wp:extent cx="682699" cy="680808"/>
            <wp:effectExtent l="19050" t="0" r="3101" b="0"/>
            <wp:docPr id="1" name="Рисунок 0" descr="chechenskaya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henskaya_co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388" cy="68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9B9" w:rsidRPr="000556B7" w:rsidRDefault="006449B9" w:rsidP="006449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ДУБА-ЮРТОВСКОГО СЕЛЬСКГО ПОСЕЛЕНИЯ ШАЛИНСКОГО МУНИЦИПАЛЬНОГО РАЙОНА </w:t>
      </w:r>
    </w:p>
    <w:p w:rsidR="006449B9" w:rsidRPr="000556B7" w:rsidRDefault="006449B9" w:rsidP="006449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ЧЕЧЕНСКОЙ РЕСПУБЛИКИ</w:t>
      </w:r>
    </w:p>
    <w:p w:rsidR="006449B9" w:rsidRPr="000556B7" w:rsidRDefault="006449B9" w:rsidP="006449B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0556B7">
        <w:rPr>
          <w:rFonts w:ascii="Times New Roman" w:hAnsi="Times New Roman" w:cs="Times New Roman"/>
          <w:color w:val="000000" w:themeColor="text1"/>
          <w:sz w:val="24"/>
          <w:szCs w:val="28"/>
        </w:rPr>
        <w:t>(АДМИНИСТРАЦИЯ ДУБА-ЮРТОВСКОГО СЕЛЬСКОГО ПОС</w:t>
      </w:r>
      <w:bookmarkStart w:id="0" w:name="_GoBack"/>
      <w:bookmarkEnd w:id="0"/>
      <w:r w:rsidRPr="000556B7">
        <w:rPr>
          <w:rFonts w:ascii="Times New Roman" w:hAnsi="Times New Roman" w:cs="Times New Roman"/>
          <w:color w:val="000000" w:themeColor="text1"/>
          <w:sz w:val="24"/>
          <w:szCs w:val="28"/>
        </w:rPr>
        <w:t>ЕЛЕНИЯ</w:t>
      </w:r>
      <w:proofErr w:type="gramEnd"/>
    </w:p>
    <w:p w:rsidR="006449B9" w:rsidRPr="000556B7" w:rsidRDefault="006449B9" w:rsidP="006449B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0556B7">
        <w:rPr>
          <w:rFonts w:ascii="Times New Roman" w:hAnsi="Times New Roman" w:cs="Times New Roman"/>
          <w:color w:val="000000" w:themeColor="text1"/>
          <w:sz w:val="24"/>
          <w:szCs w:val="28"/>
        </w:rPr>
        <w:t>ШАЛИНСКОГО МУНИЦИПАЛЬНОГО РАЙОНА)</w:t>
      </w:r>
      <w:proofErr w:type="gramEnd"/>
    </w:p>
    <w:p w:rsidR="006449B9" w:rsidRPr="00C155BA" w:rsidRDefault="006449B9" w:rsidP="006449B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9B9" w:rsidRPr="000556B7" w:rsidRDefault="006449B9" w:rsidP="006449B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НОХЧИЙН РЕСПУБЛИКАН</w:t>
      </w:r>
    </w:p>
    <w:p w:rsidR="006449B9" w:rsidRPr="000556B7" w:rsidRDefault="006449B9" w:rsidP="006449B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ШЕЛАРА МУНИЦИПАЛЬНИ К</w:t>
      </w:r>
      <w:proofErr w:type="gramStart"/>
      <w:r w:rsidRPr="00055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proofErr w:type="gramEnd"/>
      <w:r w:rsidRPr="00055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ОШТАН </w:t>
      </w:r>
    </w:p>
    <w:p w:rsidR="006449B9" w:rsidRPr="000556B7" w:rsidRDefault="006449B9" w:rsidP="006449B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ДУЬБИ-ЭВЛАН АДМИНИСТРАЦИ</w:t>
      </w:r>
    </w:p>
    <w:p w:rsidR="006449B9" w:rsidRPr="000556B7" w:rsidRDefault="006449B9" w:rsidP="006449B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0556B7">
        <w:rPr>
          <w:rFonts w:ascii="Times New Roman" w:hAnsi="Times New Roman" w:cs="Times New Roman"/>
          <w:bCs/>
          <w:color w:val="000000" w:themeColor="text1"/>
          <w:szCs w:val="28"/>
        </w:rPr>
        <w:t>(ШЕЛАРА МУНИЦИПАЛЬНИ К</w:t>
      </w:r>
      <w:proofErr w:type="gramStart"/>
      <w:r w:rsidRPr="000556B7">
        <w:rPr>
          <w:rFonts w:ascii="Times New Roman" w:hAnsi="Times New Roman" w:cs="Times New Roman"/>
          <w:bCs/>
          <w:color w:val="000000" w:themeColor="text1"/>
          <w:szCs w:val="28"/>
          <w:lang w:val="en-US"/>
        </w:rPr>
        <w:t>I</w:t>
      </w:r>
      <w:proofErr w:type="gramEnd"/>
      <w:r w:rsidRPr="000556B7">
        <w:rPr>
          <w:rFonts w:ascii="Times New Roman" w:hAnsi="Times New Roman" w:cs="Times New Roman"/>
          <w:bCs/>
          <w:color w:val="000000" w:themeColor="text1"/>
          <w:szCs w:val="28"/>
        </w:rPr>
        <w:t>ОШТАН ДУЬБИ-ЭВЛАН АДМИНИСТРАЦИ)</w:t>
      </w:r>
    </w:p>
    <w:p w:rsidR="006449B9" w:rsidRPr="00C155BA" w:rsidRDefault="006449B9" w:rsidP="006449B9">
      <w:pPr>
        <w:pStyle w:val="ConsPlusNormal"/>
        <w:jc w:val="center"/>
        <w:rPr>
          <w:rStyle w:val="a9"/>
          <w:b w:val="0"/>
          <w:color w:val="000000" w:themeColor="text1"/>
          <w:sz w:val="28"/>
          <w:szCs w:val="28"/>
        </w:rPr>
      </w:pPr>
    </w:p>
    <w:p w:rsidR="006449B9" w:rsidRPr="00C155BA" w:rsidRDefault="006449B9" w:rsidP="006449B9">
      <w:pPr>
        <w:pStyle w:val="aa"/>
        <w:jc w:val="center"/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49B9" w:rsidRPr="000556B7" w:rsidRDefault="006449B9" w:rsidP="006449B9">
      <w:pPr>
        <w:pStyle w:val="aa"/>
        <w:jc w:val="center"/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556B7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tbl>
      <w:tblPr>
        <w:tblStyle w:val="a8"/>
        <w:tblW w:w="0" w:type="auto"/>
        <w:tblLook w:val="04A0"/>
      </w:tblPr>
      <w:tblGrid>
        <w:gridCol w:w="2802"/>
        <w:gridCol w:w="5669"/>
        <w:gridCol w:w="1100"/>
      </w:tblGrid>
      <w:tr w:rsidR="006449B9" w:rsidRPr="000556B7" w:rsidTr="00F62F23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9B9" w:rsidRPr="00F0418D" w:rsidRDefault="006449B9" w:rsidP="00510F9F">
            <w:pPr>
              <w:pStyle w:val="aa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0418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от </w:t>
            </w:r>
            <w:r w:rsidR="00510F9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00</w:t>
            </w:r>
            <w:r w:rsidRPr="00F0418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февраля 2020г.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449B9" w:rsidRPr="00F0418D" w:rsidRDefault="006449B9" w:rsidP="00F62F23">
            <w:pPr>
              <w:pStyle w:val="aa"/>
              <w:jc w:val="right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0418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9B9" w:rsidRPr="00F0418D" w:rsidRDefault="006449B9" w:rsidP="00510F9F">
            <w:pPr>
              <w:pStyle w:val="aa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0418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  <w:r w:rsidR="00510F9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  <w:r w:rsidRPr="00F0418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-п</w:t>
            </w:r>
          </w:p>
        </w:tc>
      </w:tr>
    </w:tbl>
    <w:p w:rsidR="006449B9" w:rsidRPr="000556B7" w:rsidRDefault="006449B9" w:rsidP="006449B9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color w:val="000000" w:themeColor="text1"/>
          <w:sz w:val="28"/>
          <w:szCs w:val="28"/>
        </w:rPr>
        <w:t>с. Дуба-Юрт</w:t>
      </w:r>
    </w:p>
    <w:p w:rsidR="006449B9" w:rsidRPr="00756D62" w:rsidRDefault="006449B9" w:rsidP="00D238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449B9" w:rsidRDefault="00221765" w:rsidP="00D23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 утверждении Порядка прохождения</w:t>
      </w:r>
      <w:r w:rsidR="00E5394C" w:rsidRPr="00756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77FF" w:rsidRPr="00756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756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испансеризации</w:t>
      </w:r>
      <w:r w:rsidR="009C77FF" w:rsidRPr="00756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56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муниципальных служащих</w:t>
      </w:r>
      <w:r w:rsidR="00E5394C" w:rsidRPr="00756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  <w:r w:rsidRPr="00756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дминистрации</w:t>
      </w:r>
      <w:r w:rsidR="009C77FF" w:rsidRPr="00756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811CB" w:rsidRPr="00756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Дуба</w:t>
      </w:r>
      <w:r w:rsidR="009C77FF" w:rsidRPr="00756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-Юртовского</w:t>
      </w:r>
    </w:p>
    <w:p w:rsidR="00221765" w:rsidRPr="00756D62" w:rsidRDefault="00221765" w:rsidP="0064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  <w:r w:rsidR="00E5394C" w:rsidRPr="00756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77FF" w:rsidRPr="00756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Шалинского муниципального</w:t>
      </w:r>
      <w:r w:rsidRPr="00756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района</w:t>
      </w:r>
    </w:p>
    <w:p w:rsidR="00E5394C" w:rsidRPr="00D23802" w:rsidRDefault="00E5394C" w:rsidP="00E53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F0418D" w:rsidRDefault="00221765" w:rsidP="00F041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Федерации», от 21.11.2011 № 323-ФЗ «Об основах охраны здоровья граждан в Российской Федерации», с п.1 Приказа Министерства здравоохранения и социального развития Российской Федерации от 14.12.2009 № 984н «Об утверждении Порядка прохождения диспансеризации государственными 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</w:t>
      </w:r>
      <w:proofErr w:type="gramEnd"/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службу Российской Федерации и муниципальную службу или её прохождению, а также формы заключения медицинского учреждения», </w:t>
      </w:r>
      <w:proofErr w:type="spellStart"/>
      <w:proofErr w:type="gramStart"/>
      <w:r w:rsidR="00F0418D" w:rsidRPr="00C155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0418D" w:rsidRPr="00C155B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0418D" w:rsidRPr="00C155B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0418D" w:rsidRPr="00C155B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0418D" w:rsidRDefault="00F0418D" w:rsidP="00F041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765" w:rsidRPr="00F0418D" w:rsidRDefault="00221765" w:rsidP="00F0418D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41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</w:t>
      </w:r>
      <w:r w:rsidR="00F041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41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F041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41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прохождения диспансеризации муниципальными служащими администрации </w:t>
      </w:r>
      <w:r w:rsidR="00E811CB" w:rsidRPr="00F041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Дуба</w:t>
      </w:r>
      <w:r w:rsidR="009C77FF" w:rsidRPr="00F041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-Юртовского</w:t>
      </w:r>
      <w:r w:rsidRPr="00F041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согласно приложению к настоящему постановлению (приложение 1).</w:t>
      </w:r>
    </w:p>
    <w:p w:rsidR="00F0418D" w:rsidRPr="000556B7" w:rsidRDefault="00F0418D" w:rsidP="00F0418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556B7">
        <w:rPr>
          <w:color w:val="000000"/>
          <w:sz w:val="28"/>
          <w:szCs w:val="28"/>
          <w:shd w:val="clear" w:color="auto" w:fill="FFFFFF"/>
        </w:rPr>
        <w:t>Настоящее постановление подлежит официальному опубликованию (обнародованию) на официальном сайте муниципального образования</w:t>
      </w:r>
      <w:r>
        <w:rPr>
          <w:color w:val="000000"/>
          <w:sz w:val="28"/>
          <w:szCs w:val="28"/>
        </w:rPr>
        <w:br/>
      </w:r>
      <w:r w:rsidRPr="000556B7">
        <w:rPr>
          <w:color w:val="000000"/>
          <w:sz w:val="28"/>
          <w:szCs w:val="28"/>
        </w:rPr>
        <w:t>Дуба-Юртовского сельского поселения в сети «Интернет».</w:t>
      </w:r>
    </w:p>
    <w:p w:rsidR="00F0418D" w:rsidRPr="000556B7" w:rsidRDefault="00F0418D" w:rsidP="00F0418D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556B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F0418D" w:rsidRPr="00D23802" w:rsidRDefault="00F0418D" w:rsidP="00F0418D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380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2380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D23802" w:rsidRDefault="00D23802" w:rsidP="00D23802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E3" w:rsidRPr="00D23802" w:rsidRDefault="006A0AE3" w:rsidP="00D23802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E3" w:rsidRDefault="000803D7" w:rsidP="00D2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A0AE3" w:rsidSect="006A0AE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D2380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D23802">
        <w:rPr>
          <w:rFonts w:ascii="Times New Roman" w:hAnsi="Times New Roman" w:cs="Times New Roman"/>
          <w:sz w:val="28"/>
          <w:szCs w:val="28"/>
        </w:rPr>
        <w:tab/>
      </w:r>
      <w:r w:rsidRPr="00D23802">
        <w:rPr>
          <w:rFonts w:ascii="Times New Roman" w:hAnsi="Times New Roman" w:cs="Times New Roman"/>
          <w:sz w:val="28"/>
          <w:szCs w:val="28"/>
        </w:rPr>
        <w:tab/>
      </w:r>
      <w:r w:rsidRPr="00D23802">
        <w:rPr>
          <w:rFonts w:ascii="Times New Roman" w:hAnsi="Times New Roman" w:cs="Times New Roman"/>
          <w:sz w:val="28"/>
          <w:szCs w:val="28"/>
        </w:rPr>
        <w:tab/>
      </w:r>
      <w:r w:rsidRPr="00D23802">
        <w:rPr>
          <w:rFonts w:ascii="Times New Roman" w:hAnsi="Times New Roman" w:cs="Times New Roman"/>
          <w:sz w:val="28"/>
          <w:szCs w:val="28"/>
        </w:rPr>
        <w:tab/>
      </w:r>
      <w:r w:rsidRPr="00D23802">
        <w:rPr>
          <w:rFonts w:ascii="Times New Roman" w:hAnsi="Times New Roman" w:cs="Times New Roman"/>
          <w:sz w:val="28"/>
          <w:szCs w:val="28"/>
        </w:rPr>
        <w:tab/>
      </w:r>
      <w:r w:rsidRPr="00D2380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2380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3802">
        <w:rPr>
          <w:rFonts w:ascii="Times New Roman" w:hAnsi="Times New Roman" w:cs="Times New Roman"/>
          <w:sz w:val="28"/>
          <w:szCs w:val="28"/>
        </w:rPr>
        <w:t>С-Х.А. Наурбиев</w:t>
      </w:r>
    </w:p>
    <w:p w:rsidR="00221765" w:rsidRPr="00756D62" w:rsidRDefault="00221765" w:rsidP="00387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221765" w:rsidRPr="00756D62" w:rsidRDefault="00221765" w:rsidP="00387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постановлению</w:t>
      </w:r>
      <w:r w:rsidR="006A0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главы</w:t>
      </w:r>
      <w:r w:rsidRPr="0075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9C77FF" w:rsidRPr="00756D62" w:rsidRDefault="00E811CB" w:rsidP="00387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Дуба</w:t>
      </w:r>
      <w:r w:rsidR="009C77FF" w:rsidRPr="0075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-Юртовского</w:t>
      </w:r>
      <w:r w:rsidR="006A0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221765" w:rsidRPr="00756D62" w:rsidRDefault="009C77FF" w:rsidP="00387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A0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00.00.2020г. № 00-п</w:t>
      </w:r>
    </w:p>
    <w:p w:rsidR="006A0AE3" w:rsidRPr="006A0AE3" w:rsidRDefault="006A0AE3" w:rsidP="006A0A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AE3" w:rsidRPr="006A0AE3" w:rsidRDefault="006A0AE3" w:rsidP="006A0A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7A51" w:rsidRPr="00756D62" w:rsidRDefault="00221765" w:rsidP="006A0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221765" w:rsidRPr="00756D62" w:rsidRDefault="00221765" w:rsidP="0038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ПРОХОЖДЕНИЯ ДИСПАНСЕРИЗАЦИИ МУНИЦИПАЛЬНЫМИ СЛУЖАЩИМИ АДМИНИСТРАЦИИ </w:t>
      </w:r>
      <w:r w:rsidR="00E811CB" w:rsidRPr="00756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ДУБА</w:t>
      </w:r>
      <w:r w:rsidR="009C77FF" w:rsidRPr="00756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-ЮРТОВСКОГО</w:t>
      </w:r>
      <w:r w:rsidRPr="00756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221765" w:rsidRPr="00756D62" w:rsidRDefault="00221765" w:rsidP="0038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C738CB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Настоящий Порядок определяет правила прохождения диспансеризации лицами, замещающими муниципальные должности муниципальной службы администрации </w:t>
      </w:r>
      <w:r w:rsidR="00E811CB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Дуба</w:t>
      </w:r>
      <w:r w:rsidR="009C77FF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-Юртовского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(далее – муниципальные служащие), а также выдачи заключения медицинского учреждения о наличии (отсутствии) заболевания, препятствующего поступлению на муниципальную службу или ее прохождению.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Диспансеризация муниципальных служащих осуществляется за счет средств бюджета муниципального образования </w:t>
      </w:r>
      <w:r w:rsidR="00E811CB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Дуба</w:t>
      </w:r>
      <w:r w:rsidR="009C77FF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-Юртовское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 в медицинских учреждениях, определенных органом местного самоуправления (далее </w:t>
      </w:r>
      <w:r w:rsidR="00C738CB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 муниципального образования) в соответствии с</w:t>
      </w:r>
      <w:r w:rsidR="00756D62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9C77FF" w:rsidRPr="0075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 (далее </w:t>
      </w:r>
      <w:r w:rsidR="00756D62" w:rsidRPr="00387A5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медицинское учреждение).</w:t>
      </w:r>
      <w:proofErr w:type="gramEnd"/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отсутствия в медицинском учреждении, осуществляющем диспансеризацию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Диспансеризация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1) осмотр врачами-специалистами;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проведение лабораторных и функциональных исследований.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Диспансеризация муниципальных служащих проводится в служебное время в течение календарного года в соответствии с графиком прохождения диспансеризации муниципальными служащими, утвержденным представителем нанимателя (работодателем).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Муниципальные служащие проходят диспансеризацию в сроки, установленные графиком.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="00C738CB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прохождения диспансеризации представитель нанимателя (работодатель) составляет поименный список муниципальных служащих и направляет его за два месяца до начала диспансеризации в соответствующее медицинское учреждение.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 w:rsidR="00C738CB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Медицинское учреждение на основании полученного от представителя нанимателя (работодателя) поименного списка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муниципального служащего, явившегося для прохождения диспансеризации, в регистратуре медицинского учреждения подбирается (или заполняется) учетная</w:t>
      </w:r>
      <w:r w:rsidR="00C738CB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№ 025/у-04</w:t>
      </w:r>
      <w:r w:rsidR="00C738CB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Медицинская карта амбулаторного больного</w:t>
      </w:r>
      <w:r w:rsidR="00C738CB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(далее </w:t>
      </w:r>
      <w:r w:rsidR="00C738CB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амбулаторная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муниципальных служащих (далее </w:t>
      </w:r>
      <w:r w:rsidR="00C738CB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кабинет (отделение) медицинской профилактики).</w:t>
      </w:r>
      <w:proofErr w:type="gramEnd"/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кабинете (отделении) медицинской профилактики заполняются разделы учетной</w:t>
      </w:r>
      <w:r w:rsidR="00C738CB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756D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формы № 025/</w:t>
        </w:r>
        <w:proofErr w:type="spellStart"/>
        <w:r w:rsidRPr="00756D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у-ГС</w:t>
        </w:r>
        <w:proofErr w:type="spellEnd"/>
      </w:hyperlink>
      <w:r w:rsidR="00C738CB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 здоровья</w:t>
      </w:r>
      <w:r w:rsidR="00C738CB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C738CB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Паспорт здоровья), после чего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Врачи-специалисты, принимающие участие в проведении диспансеризации муниципальных служащих, заносят результаты проведенных ими в рамках диспансеризации обследований в амбулаторную карту муниципального служащего и учетную</w:t>
      </w:r>
      <w:r w:rsidR="00640B7A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 № 131/</w:t>
      </w:r>
      <w:proofErr w:type="spellStart"/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у-ГС</w:t>
      </w:r>
      <w:proofErr w:type="spellEnd"/>
      <w:r w:rsidR="00640B7A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Карта 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учета диспансеризации государственного гражданского служащего и муниципального служащего</w:t>
      </w:r>
      <w:r w:rsidR="00640B7A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640B7A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Карта).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В случае выявления у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отсутствия в медицинском учреждении, проводящем диспансеризацию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муниципального служащего в другие медицинские учреждения.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При прохождении диспансеризации на каждое посещение муниципальным служащим врача-специалиста заполняется учетная</w:t>
      </w:r>
      <w:r w:rsidR="00640B7A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№ 025/у-12</w:t>
      </w:r>
      <w:r w:rsidR="00640B7A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Талон амбулаторного пациента", с отметками литерами "МС".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После обследования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 группа </w:t>
      </w:r>
      <w:r w:rsidR="00640B7A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практически </w:t>
      </w:r>
      <w:proofErr w:type="gramStart"/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здоровые</w:t>
      </w:r>
      <w:proofErr w:type="gramEnd"/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 нуждающиеся в дальнейшем диспансерном наблюдении. С ними проводится профилактическая </w:t>
      </w:r>
      <w:proofErr w:type="gramStart"/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</w:t>
      </w:r>
      <w:proofErr w:type="gramEnd"/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даются рекомендации по здоровому образу жизни;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II группа </w:t>
      </w:r>
      <w:r w:rsidR="00640B7A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риском развития заболевания, нуждающиеся в проведении профилактических мероприятий;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III группа </w:t>
      </w:r>
      <w:r w:rsidR="00640B7A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IV группа </w:t>
      </w:r>
      <w:r w:rsidR="00640B7A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 группа </w:t>
      </w:r>
      <w:r w:rsidR="00640B7A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gramStart"/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проведения диспансеризации копия заполненной Карты передается с согласия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</w:t>
      </w:r>
      <w:r w:rsidR="00640B7A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  <w:proofErr w:type="gramEnd"/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При установлении у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заполненной Карты может быть передана на руки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 По окончании прохождения диспансеризации врач-терапевт заполняет Паспорт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 здоровья хранится у муниципального служащего.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17. Медицинское учреждение на основании результатов диспансеризации муниципального служащего выдает ему заключение медицинского учреждения о наличии (отсутствии) заболевания, 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препятствующего поступлению на муниципальную службу или ее прохождению (учетная</w:t>
      </w:r>
      <w:r w:rsidR="00640B7A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№ 001-ГС/у), подписываемое врачебной комиссией медицинского учреждения (далее - Заключение).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муниципальному служащему по результатам диспансеризации выдано Заключение о наличии заболевания, препятствующего прохождению муниципальной службы, медицинское учреждение, выдавшее соответствующее Заключение, направляет его копию в орган муниципального образования по месту прохождения муниципальной службы в 10-дневный срок.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Заключение, выданное муниципальному служащему по результатам диспансеризации, действительно до прохождения следующей диспансеризации.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приобщается к личному делу муниципального служащего.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 При поступлении на муниципальную службу гражданин представляет в орган муниципального образования Заключение, выданное медицинским учреждением, имеющим лицензию на осуществление медицинской деятельности.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Гражданин, обратившийся для получения Заключения в связи с поступлением на муниципальную службу, предъявляет медицинскому учреждению паспорт или иной документ, удостоверяющий личность.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Обследования с целью установления диагноза заболевания, препятствующего поступлению на муниципальную службу или ее прохождению, в медицинских учреждениях осуществляются за счет средств обязательного медицинского страхования в соответствии с</w:t>
      </w:r>
      <w:r w:rsidR="00756D62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программами</w:t>
      </w:r>
      <w:r w:rsidR="00756D62"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 гарантий оказания гражданам Российской Федерации бесплатной медицинской помощи.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Заключение, выданное гражданину, поступающему на муниципальную службу, действительно в течение одного года.</w:t>
      </w:r>
    </w:p>
    <w:p w:rsidR="00221765" w:rsidRPr="00756D62" w:rsidRDefault="00221765" w:rsidP="00E811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 При изменении места прохождения муниципальной службы гражданин или муниципальный служащий, обратившийся в течение года после прохождения им диспансеризации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Паспорт здоровья.</w:t>
      </w:r>
    </w:p>
    <w:p w:rsidR="00221765" w:rsidRPr="00756D62" w:rsidRDefault="00221765" w:rsidP="00510F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sectPr w:rsidR="00221765" w:rsidRPr="00756D62" w:rsidSect="006A0A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C43"/>
    <w:multiLevelType w:val="hybridMultilevel"/>
    <w:tmpl w:val="317E1BE0"/>
    <w:lvl w:ilvl="0" w:tplc="52621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1375"/>
    <w:multiLevelType w:val="hybridMultilevel"/>
    <w:tmpl w:val="C8DE9F68"/>
    <w:lvl w:ilvl="0" w:tplc="FE20BE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765"/>
    <w:rsid w:val="000803D7"/>
    <w:rsid w:val="00211FAF"/>
    <w:rsid w:val="00221765"/>
    <w:rsid w:val="00387A51"/>
    <w:rsid w:val="00470EE3"/>
    <w:rsid w:val="00510F9F"/>
    <w:rsid w:val="00640B7A"/>
    <w:rsid w:val="006449B9"/>
    <w:rsid w:val="006A0AE3"/>
    <w:rsid w:val="00710E49"/>
    <w:rsid w:val="00756D62"/>
    <w:rsid w:val="009C77FF"/>
    <w:rsid w:val="00C162AA"/>
    <w:rsid w:val="00C738CB"/>
    <w:rsid w:val="00D23802"/>
    <w:rsid w:val="00E41720"/>
    <w:rsid w:val="00E5394C"/>
    <w:rsid w:val="00E811CB"/>
    <w:rsid w:val="00F0418D"/>
    <w:rsid w:val="00FE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2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1765"/>
    <w:rPr>
      <w:b/>
      <w:bCs/>
    </w:rPr>
  </w:style>
  <w:style w:type="paragraph" w:customStyle="1" w:styleId="consplustitle">
    <w:name w:val="consplustitle"/>
    <w:basedOn w:val="a"/>
    <w:rsid w:val="0022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2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21765"/>
    <w:rPr>
      <w:color w:val="0000FF"/>
      <w:u w:val="single"/>
    </w:rPr>
  </w:style>
  <w:style w:type="table" w:styleId="a8">
    <w:name w:val="Table Grid"/>
    <w:basedOn w:val="a1"/>
    <w:uiPriority w:val="59"/>
    <w:rsid w:val="006449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6449B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64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644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4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4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49B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0418D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F041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205F498E3AB0B04BFE1CD690809382713254C1D76C2580933945502AFFF13577414E0D4D6EECLEo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Axmad</dc:creator>
  <cp:lastModifiedBy>Admin</cp:lastModifiedBy>
  <cp:revision>2</cp:revision>
  <cp:lastPrinted>2019-06-10T17:09:00Z</cp:lastPrinted>
  <dcterms:created xsi:type="dcterms:W3CDTF">2020-02-27T09:16:00Z</dcterms:created>
  <dcterms:modified xsi:type="dcterms:W3CDTF">2020-02-27T09:16:00Z</dcterms:modified>
</cp:coreProperties>
</file>